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7B563" w14:textId="77777777" w:rsidR="00633DFC" w:rsidRPr="00F66594" w:rsidRDefault="00633DFC" w:rsidP="00633DFC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 w:rsidRPr="00F6659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TERMO DE CIÊNCIA –</w:t>
      </w:r>
      <w:r w:rsidRPr="00F66594">
        <w:rPr>
          <w:rFonts w:ascii="Times New Roman" w:eastAsia="Times New Roman" w:hAnsi="Times New Roman"/>
          <w:sz w:val="24"/>
          <w:szCs w:val="24"/>
        </w:rPr>
        <w:t xml:space="preserve"> </w:t>
      </w:r>
      <w:r w:rsidRPr="00F6659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CONTEÚDO PROGRAMÁTICO (ANEXO III)</w:t>
      </w:r>
    </w:p>
    <w:p w14:paraId="063656E2" w14:textId="77777777" w:rsidR="00633DFC" w:rsidRPr="00F66594" w:rsidRDefault="00633DFC" w:rsidP="00633DF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66594">
        <w:rPr>
          <w:rFonts w:ascii="Times New Roman" w:eastAsia="Times New Roman" w:hAnsi="Times New Roman"/>
          <w:sz w:val="24"/>
          <w:szCs w:val="24"/>
          <w:lang w:eastAsia="pt-BR"/>
        </w:rPr>
        <w:t>Seguem abaixo as disciplinas, com conteúdo e temas que deverão formar cada módulo e serão abordados:</w:t>
      </w:r>
    </w:p>
    <w:p w14:paraId="6DAFCD41" w14:textId="77777777" w:rsidR="00633DFC" w:rsidRPr="00F66594" w:rsidRDefault="00633DFC" w:rsidP="00633DFC">
      <w:pPr>
        <w:shd w:val="clear" w:color="auto" w:fill="FFFFFF" w:themeFill="background1"/>
        <w:spacing w:line="360" w:lineRule="auto"/>
        <w:ind w:left="360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</w:rPr>
      </w:pPr>
      <w:r w:rsidRPr="00F66594">
        <w:rPr>
          <w:rFonts w:ascii="Times New Roman" w:eastAsia="Times New Roman" w:hAnsi="Times New Roman"/>
          <w:b/>
          <w:bCs/>
          <w:sz w:val="24"/>
          <w:szCs w:val="24"/>
        </w:rPr>
        <w:t>PROGRAMA DE FORMAÇÃO DE AGENTES DE INOVAÇÃO</w:t>
      </w:r>
    </w:p>
    <w:p w14:paraId="0C621673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TRILHA DO CONHECIMENTO: </w:t>
      </w:r>
    </w:p>
    <w:p w14:paraId="2A03F98B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Learning </w:t>
      </w:r>
      <w:proofErr w:type="spellStart"/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Agility</w:t>
      </w:r>
      <w:proofErr w:type="spellEnd"/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para Inovação (16h)</w:t>
      </w:r>
    </w:p>
    <w:p w14:paraId="75891313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Construto de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learning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agility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(comportamentos de líderes de inovação e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mindset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transformação); - As 5 dimensões da agilidade de aprendizagem: autoconhecimento, agilidade interpessoal, agilidade para mudanças, agilidade mental e agilidade para resultados.</w:t>
      </w:r>
    </w:p>
    <w:p w14:paraId="26ADA7FB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TRILHA INOVAÇÃO (64H)</w:t>
      </w:r>
    </w:p>
    <w:p w14:paraId="6F120732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Invenção, ideação e inovação. Conceitos de inovação. Descrição da inovação e seus impactos. Identificando oportunidades de inovação; </w:t>
      </w:r>
    </w:p>
    <w:p w14:paraId="21AB002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Ecossistema da inovação: mapeando a rede de valor para a inovação na organização. Inovação sistêmica e as competências para inovação. O perfil da empresa inovadora e o profissional inovador. </w:t>
      </w:r>
    </w:p>
    <w:p w14:paraId="38319CBA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Fatores críticos para os processos de inovação. Avaliando o potencial de inovação organizacional </w:t>
      </w:r>
    </w:p>
    <w:p w14:paraId="62566D20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Diagnóstico de inovação organizacional.</w:t>
      </w:r>
    </w:p>
    <w:p w14:paraId="28A5517F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 Propriedade Intelectual da Inovação. Programa de Inovação Corporativo (PIC) e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Innovation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Tool Box (ITB).</w:t>
      </w:r>
    </w:p>
    <w:p w14:paraId="69344C0D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_ Durante a disciplina de inovação e competitividade os alunos irão preencher um Diagnóstico de Maturidade de Inovação da Cooperativa. A caracterização do grau de maturidade de inovação da cooperativa é aferida por meio de um instrumento de medição </w:t>
      </w: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que auxilia na avaliação dos fundamentos da capacidade de inovação das cooperativas. Os fundamentos da capacidade de inovação avaliados são: 1. Aprendizagem organizacional. 2. Cultura de inovação. 3. Estratégia orientada à inovação. 4. Estrutura orientada à inovação. 5. Recursos financeiros disponíveis para a inovação. 6. Liderança comprometida com a inovação. 7. Marketing para a inovação. 8. Pessoas orientadas à inovação. 9. Processos habilitadores da inovação e 10. Relacionamento com o ambiente externo</w:t>
      </w:r>
    </w:p>
    <w:p w14:paraId="1656838A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Liderar Pessoas em Ambientes Inovadores (16h)</w:t>
      </w:r>
    </w:p>
    <w:p w14:paraId="1000FF6E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O papel dos agentes de ideação e de transformação como líderes de inovação. O papel dos agentes na disseminação da liderança para inovação na organização. Ambiente e ambiência para inovação.</w:t>
      </w:r>
    </w:p>
    <w:p w14:paraId="1153DE94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Cultura da inovação e seu impacto. Comportamentos inovadores e restritivos – quem faz a inovação? Competências pessoais, profissionais, gerenciais e técnicas para a inovação.</w:t>
      </w:r>
    </w:p>
    <w:p w14:paraId="598E8F68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 Motivar para inovar. Reconhecimento e incentivos para a inovação. Formação e papel de lideranças de times de inovação. Liderança de pessoas e de equipes para a ideação e de transformação. </w:t>
      </w:r>
    </w:p>
    <w:p w14:paraId="4D207919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Desenvolvimento das competências comportamentais necessárias para o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intraempreendedorismo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e para a inovação acontecer nas organizações.</w:t>
      </w:r>
    </w:p>
    <w:p w14:paraId="71D298A2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Inovação Sustentável e o Cooperativismo (16h)</w:t>
      </w:r>
    </w:p>
    <w:p w14:paraId="373675EA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Inovação sustentável: características e tendências mundiais.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Corporations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Pilares da sustentabilidade. Oportunidades para negócios sustentáveis. </w:t>
      </w:r>
    </w:p>
    <w:p w14:paraId="3F565D9C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Impactos positivos da inovação sustentável: impacto social e indicadores. Empreendedorismo sustentável: características do inovador social para a sustentabilidade ampla. </w:t>
      </w:r>
    </w:p>
    <w:p w14:paraId="6F520E13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- Tipos de negócios sociais. Tecnologias sociais. Design social e ciclo de vida de produtos e serviços. Gestão participativa. </w:t>
      </w:r>
    </w:p>
    <w:p w14:paraId="39F2D80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Inovação social como estratégia organizacional. </w:t>
      </w:r>
    </w:p>
    <w:p w14:paraId="34565864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Indicadores de inovação social e sustentável.</w:t>
      </w:r>
    </w:p>
    <w:p w14:paraId="6F89B19E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Open </w:t>
      </w:r>
      <w:proofErr w:type="spellStart"/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Innovation</w:t>
      </w:r>
      <w:proofErr w:type="spellEnd"/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, Venture Capital e Articulação com Startups (16h)</w:t>
      </w:r>
    </w:p>
    <w:p w14:paraId="106FEA92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Inovação aberta: definição e desafios. Ecossistema de inovação aberta. Oportunidades de inovação tecnológica e mercadológica em inovação aberta. </w:t>
      </w:r>
    </w:p>
    <w:p w14:paraId="3086935E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Mapeamento de redes e cadeias de valor de inovação aberta. Mapeamento e articulação com Startups. </w:t>
      </w:r>
    </w:p>
    <w:p w14:paraId="35D05D0F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Arquiteturas organizacionais. Redes e modelos de cooperação. Internacionalização de Pesquisa &amp; Desenvolvimento (P&amp;D). Modelos de negócios abertos. Estratégias de cooperação e intercooperação.</w:t>
      </w:r>
    </w:p>
    <w:p w14:paraId="158ECF1C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Propriedade intelectual. Venture Capital para projetos de inovação. Investimentos em Ambientes Inovadores.</w:t>
      </w:r>
    </w:p>
    <w:p w14:paraId="22AC23AA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TRILHA DREAMERS (64H)</w:t>
      </w:r>
    </w:p>
    <w:p w14:paraId="40E0F6F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Criatividade (16h)</w:t>
      </w:r>
    </w:p>
    <w:p w14:paraId="116F4324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O que é criatividade? Em qual contexto a criatividade é importante. Ser criativo é ser inovador? </w:t>
      </w:r>
    </w:p>
    <w:p w14:paraId="746F74A5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A importância da criatividade nas organizações. As etapas do processo criativo: sua facilitação e condução. Aplicação de técnicas que estimulam o surgimento e o aperfeiçoamento de ideias criativas. </w:t>
      </w:r>
    </w:p>
    <w:p w14:paraId="72DAE376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Características do clima incentivador à adoção do comportamento criativo. Espaços criativos. Estruturas e processos para a sustentação da criatividade.</w:t>
      </w:r>
    </w:p>
    <w:p w14:paraId="52551A15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- A prática da criatividade: casos e experiências de empresas no Brasil e no exterior. O processo de criação em organizações exponenciais. Criatividade em ambientes tradicionais.</w:t>
      </w:r>
    </w:p>
    <w:p w14:paraId="25D666FB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Tendências e Gestão Focada no Usuário (16h)</w:t>
      </w:r>
    </w:p>
    <w:p w14:paraId="2D396C5F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Compreender os sinais do mercado que apontam para o futuro, e como utilizar estas informações em processos de inovação.</w:t>
      </w:r>
    </w:p>
    <w:p w14:paraId="0EFF536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Tendência, comportamentos e valores percebidos pelas “pessoas”. </w:t>
      </w:r>
    </w:p>
    <w:p w14:paraId="742F568E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Macro e micro tendências de consumo vigentes, ampliando o repertório dos participantes de forma que consigam enxergar o futuro dos hábitos de consumo das gerações, e com isso criar, de forma inteligente e estruturada, novos produtos, serviços, comunicação e estratégias empresariais focadas no usuário. </w:t>
      </w:r>
    </w:p>
    <w:p w14:paraId="57187202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US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en-US"/>
        </w:rPr>
        <w:t>Design Thinking e Design Sprint (16h)</w:t>
      </w:r>
    </w:p>
    <w:p w14:paraId="5FDA8A45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Evolução do design na vida cotidiana. Processo e conceito de Design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Thinking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e Design Centrado no Humano. Classificação de Problemas pelo Modelo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Cynefin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</w:p>
    <w:p w14:paraId="5DF76736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Métodos ágeis versus métodos tradicionais de resolução de problemas. O que é Design Sprint. Ferramentas visuais e colaborativas. Experiência e Jornada do Usuário. </w:t>
      </w:r>
    </w:p>
    <w:p w14:paraId="773F5CE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Formação de times de design. Características da abordagem projetual (imersão, ideação, prototipagem e implementação) do design de produtos e serviços. </w:t>
      </w:r>
    </w:p>
    <w:p w14:paraId="54DC0566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Pesquisa e reenquadramento em design de produtos e serviços inovadores.</w:t>
      </w:r>
    </w:p>
    <w:p w14:paraId="17C80115" w14:textId="77777777" w:rsidR="00633DFC" w:rsidRPr="004634B4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4634B4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Gestão do Conhecimento e Inteligência Competitiva para Inovação (16h)</w:t>
      </w:r>
    </w:p>
    <w:p w14:paraId="6EDE5319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Conceitos básicos de GC. Conhecimento tácito, explícito e implícito; estruturado e não estruturado. Integração dos processos de GC &amp; Inovação. Funções de GC com foco na geração, gestão, desenvolvimento e implantação de processos de inovação. </w:t>
      </w:r>
    </w:p>
    <w:p w14:paraId="6226E96E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- Avaliação do Nível de Maturidade em GC. Práticas de GC com foco em Inovação (banco de ideias; comunidades de prática ou de interesse (presenciais ou virtuais);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Storytelling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; benchmarking e outras). </w:t>
      </w:r>
    </w:p>
    <w:p w14:paraId="09D60AD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Inteligência Competitiva aplicada à inovação. Conceito, objetivos e tipologia de IC. Processo e fases do ciclo de IC. Inovações disruptivas, ruptura econômica e tendências do mercado. O profissional de IC. Recomendações para implantação de estruturas e modelos de IC. </w:t>
      </w:r>
    </w:p>
    <w:p w14:paraId="736A807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Sistemas e modelos de IC para o apoio aos processos de elaboração de estratégias organizacionais com foco em inovação. Estruturação de uma área de inteligência competitiva como apoio à tomada de decisão em inovação. Identificação de tendências tecnológicas e cenários.</w:t>
      </w:r>
    </w:p>
    <w:p w14:paraId="57CF556F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Modelos de Negócios Inovadores (16h)</w:t>
      </w:r>
    </w:p>
    <w:p w14:paraId="480D5512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Criação e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Cocriação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modelos de negócios inovadores. Business Model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Canvas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</w:p>
    <w:p w14:paraId="428573E6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Elaboração de modelos de negócios por meio do Business Model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Canvas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14BC08A9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 Modelos disruptivos de inovação. </w:t>
      </w:r>
    </w:p>
    <w:p w14:paraId="0CA50786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Transformação de ideias em projetos utilizando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Canvas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321E6823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Elaboração e Gerenciamento de Projetos Ágeis de Inovação (16h)</w:t>
      </w:r>
    </w:p>
    <w:p w14:paraId="538DD2FE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Características dos projetos. Ciclo de vida do projeto. Elaboração de Projetos (objetivos e metas, meios e recursos, operacionalização 5W2H, sequenciamento e representações gráficas, controle, gestão de riscos). </w:t>
      </w:r>
    </w:p>
    <w:p w14:paraId="02E430AB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Diferenciação de projetos de inovação e projetos tradicionais. Metodologias para gerenciamento de projetos de Inovação (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PMBoK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/PMI e Ágil). </w:t>
      </w:r>
    </w:p>
    <w:p w14:paraId="072BD429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Planejamento da execução do projeto (objetivos e fases do planejamento, preparação, organização, desenvolvimento, conclusão, avaliação e desmobilização.</w:t>
      </w:r>
    </w:p>
    <w:p w14:paraId="3776D9AD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 - O Papel do Gerente de projetos de Inovação. Conhecimentos, habilidades e atitudes IPMA. PM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Canvas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658995D5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Estrutura e Governança para Inovação (16h)</w:t>
      </w:r>
    </w:p>
    <w:p w14:paraId="6A45EEAF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Compreender as diferenças e semelhanças da Governança para Inovação. </w:t>
      </w:r>
    </w:p>
    <w:p w14:paraId="17E29568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Princípios e boas práticas da governança para inovação no Brasil e no Mundo. </w:t>
      </w:r>
    </w:p>
    <w:p w14:paraId="6A8A647C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A governança em um mundo em rede e em transformação digital. </w:t>
      </w:r>
    </w:p>
    <w:p w14:paraId="5A3DE19B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Modelos de Governança da Inovação aplicados a cooperativas.</w:t>
      </w:r>
    </w:p>
    <w:p w14:paraId="1304DB1E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Elaboração de Caso de Sucesso de Inovação em Cooperativas (16h)</w:t>
      </w:r>
    </w:p>
    <w:p w14:paraId="3C56BF47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Contexto da Cooperativa. </w:t>
      </w:r>
    </w:p>
    <w:p w14:paraId="66F4D52A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Desenvolvimento da Inovação - ideia e recursos. </w:t>
      </w:r>
    </w:p>
    <w:p w14:paraId="59A2AC4F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Resultados / Benefícios - situação depois da inovação. </w:t>
      </w:r>
    </w:p>
    <w:p w14:paraId="50B93CCC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- Importância da disseminação do caso de sucesso de inovação em cooperativa.</w:t>
      </w:r>
    </w:p>
    <w:p w14:paraId="6D5E3FBD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250E2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COOPLAB (64H)</w:t>
      </w:r>
    </w:p>
    <w:p w14:paraId="53C02980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CoopLab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1 - PIC, MVP ou Protótipo</w:t>
      </w:r>
    </w:p>
    <w:p w14:paraId="0E04E673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CoopLab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2 - </w:t>
      </w:r>
      <w:proofErr w:type="spellStart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>Pitches</w:t>
      </w:r>
      <w:proofErr w:type="spellEnd"/>
      <w:r w:rsidRPr="00250E2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de Impacto</w:t>
      </w:r>
    </w:p>
    <w:p w14:paraId="6D09802C" w14:textId="77777777" w:rsidR="00633DFC" w:rsidRPr="00250E26" w:rsidRDefault="00633DFC" w:rsidP="00633DFC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50E26">
        <w:rPr>
          <w:rFonts w:ascii="Times New Roman" w:eastAsia="Times New Roman" w:hAnsi="Times New Roman"/>
          <w:sz w:val="24"/>
          <w:szCs w:val="24"/>
          <w:lang w:eastAsia="pt-BR"/>
        </w:rPr>
        <w:t>Declaro para fins de inscrição, que ESTOU CIENTE dos conteúdos a serem abordados e das regras que incluem a minha inscrição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14:paraId="2087133E" w14:textId="77777777" w:rsidR="00633DFC" w:rsidRPr="00F66594" w:rsidRDefault="00633DFC" w:rsidP="00633DFC">
      <w:pPr>
        <w:pStyle w:val="Corpodetexto"/>
        <w:tabs>
          <w:tab w:val="left" w:pos="900"/>
        </w:tabs>
        <w:spacing w:before="120" w:line="360" w:lineRule="auto"/>
        <w:ind w:right="-2"/>
        <w:jc w:val="right"/>
        <w:rPr>
          <w:rFonts w:ascii="Times New Roman" w:hAnsi="Times New Roman"/>
          <w:szCs w:val="24"/>
        </w:rPr>
      </w:pPr>
      <w:bookmarkStart w:id="0" w:name="_Hlk90476211"/>
      <w:r w:rsidRPr="00F66594">
        <w:rPr>
          <w:rFonts w:ascii="Times New Roman" w:hAnsi="Times New Roman"/>
          <w:szCs w:val="24"/>
        </w:rPr>
        <w:t xml:space="preserve">Rio de Janeiro, </w:t>
      </w:r>
      <w:r>
        <w:rPr>
          <w:rFonts w:ascii="Times New Roman" w:hAnsi="Times New Roman"/>
          <w:szCs w:val="24"/>
        </w:rPr>
        <w:t>___</w:t>
      </w:r>
      <w:r w:rsidRPr="00F66594">
        <w:rPr>
          <w:rFonts w:ascii="Times New Roman" w:hAnsi="Times New Roman"/>
          <w:szCs w:val="24"/>
        </w:rPr>
        <w:t xml:space="preserve"> de </w:t>
      </w:r>
      <w:r>
        <w:rPr>
          <w:rFonts w:ascii="Times New Roman" w:hAnsi="Times New Roman"/>
          <w:szCs w:val="24"/>
        </w:rPr>
        <w:t>__________</w:t>
      </w:r>
      <w:r w:rsidRPr="00F66594">
        <w:rPr>
          <w:rFonts w:ascii="Times New Roman" w:hAnsi="Times New Roman"/>
          <w:szCs w:val="24"/>
        </w:rPr>
        <w:t xml:space="preserve"> </w:t>
      </w:r>
      <w:proofErr w:type="spellStart"/>
      <w:r w:rsidRPr="00F66594">
        <w:rPr>
          <w:rFonts w:ascii="Times New Roman" w:hAnsi="Times New Roman"/>
          <w:szCs w:val="24"/>
        </w:rPr>
        <w:t>de</w:t>
      </w:r>
      <w:proofErr w:type="spellEnd"/>
      <w:r w:rsidRPr="00F66594">
        <w:rPr>
          <w:rFonts w:ascii="Times New Roman" w:hAnsi="Times New Roman"/>
          <w:szCs w:val="24"/>
        </w:rPr>
        <w:t xml:space="preserve"> 202</w:t>
      </w:r>
      <w:r>
        <w:rPr>
          <w:rFonts w:ascii="Times New Roman" w:hAnsi="Times New Roman"/>
          <w:szCs w:val="24"/>
        </w:rPr>
        <w:t>__</w:t>
      </w:r>
      <w:r w:rsidRPr="00F66594">
        <w:rPr>
          <w:rFonts w:ascii="Times New Roman" w:hAnsi="Times New Roman"/>
          <w:szCs w:val="24"/>
        </w:rPr>
        <w:t>.</w:t>
      </w:r>
    </w:p>
    <w:p w14:paraId="78FA03B7" w14:textId="77777777" w:rsidR="00633DFC" w:rsidRPr="00F66594" w:rsidRDefault="00633DFC" w:rsidP="00633DFC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A6D8DA6" w14:textId="77777777" w:rsidR="00633DFC" w:rsidRPr="00F66594" w:rsidRDefault="00633DFC" w:rsidP="00633DFC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66594">
        <w:rPr>
          <w:rFonts w:ascii="Times New Roman" w:eastAsia="Times New Roman" w:hAnsi="Times New Roman"/>
          <w:sz w:val="24"/>
          <w:szCs w:val="24"/>
        </w:rPr>
        <w:t>_____________________________________</w:t>
      </w:r>
    </w:p>
    <w:p w14:paraId="703E304D" w14:textId="097C52C6" w:rsidR="00222FA1" w:rsidRPr="00633DFC" w:rsidRDefault="00633DFC" w:rsidP="00633DFC">
      <w:pPr>
        <w:spacing w:line="360" w:lineRule="auto"/>
        <w:jc w:val="center"/>
      </w:pPr>
      <w:r>
        <w:rPr>
          <w:rFonts w:ascii="Times New Roman" w:eastAsia="Times New Roman" w:hAnsi="Times New Roman"/>
          <w:sz w:val="24"/>
          <w:szCs w:val="24"/>
          <w:lang w:eastAsia="pt-BR"/>
        </w:rPr>
        <w:t>ASSINATURA - NOME COMPLETO – CPF</w:t>
      </w:r>
      <w:bookmarkEnd w:id="0"/>
    </w:p>
    <w:sectPr w:rsidR="00222FA1" w:rsidRPr="00633DFC" w:rsidSect="007372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8BD32" w14:textId="77777777" w:rsidR="006C5FC6" w:rsidRDefault="006C5FC6" w:rsidP="00F95860">
      <w:pPr>
        <w:spacing w:after="0" w:line="240" w:lineRule="auto"/>
      </w:pPr>
      <w:r>
        <w:separator/>
      </w:r>
    </w:p>
  </w:endnote>
  <w:endnote w:type="continuationSeparator" w:id="0">
    <w:p w14:paraId="4EB488F4" w14:textId="77777777" w:rsidR="006C5FC6" w:rsidRDefault="006C5FC6" w:rsidP="00F95860">
      <w:pPr>
        <w:spacing w:after="0" w:line="240" w:lineRule="auto"/>
      </w:pPr>
      <w:r>
        <w:continuationSeparator/>
      </w:r>
    </w:p>
  </w:endnote>
  <w:endnote w:type="continuationNotice" w:id="1">
    <w:p w14:paraId="5E5FE592" w14:textId="77777777" w:rsidR="006C5FC6" w:rsidRDefault="006C5F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A549E" w14:textId="77777777" w:rsidR="00512E05" w:rsidRDefault="00512E0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988E5" w14:textId="1838FA29" w:rsidR="00512E05" w:rsidRDefault="00512E0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1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E85E0" w14:textId="77777777" w:rsidR="00512E05" w:rsidRDefault="00512E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211B9" w14:textId="77777777" w:rsidR="006C5FC6" w:rsidRDefault="006C5FC6" w:rsidP="00F95860">
      <w:pPr>
        <w:spacing w:after="0" w:line="240" w:lineRule="auto"/>
      </w:pPr>
      <w:r>
        <w:separator/>
      </w:r>
    </w:p>
  </w:footnote>
  <w:footnote w:type="continuationSeparator" w:id="0">
    <w:p w14:paraId="741234B8" w14:textId="77777777" w:rsidR="006C5FC6" w:rsidRDefault="006C5FC6" w:rsidP="00F95860">
      <w:pPr>
        <w:spacing w:after="0" w:line="240" w:lineRule="auto"/>
      </w:pPr>
      <w:r>
        <w:continuationSeparator/>
      </w:r>
    </w:p>
  </w:footnote>
  <w:footnote w:type="continuationNotice" w:id="1">
    <w:p w14:paraId="5C1F06C2" w14:textId="77777777" w:rsidR="006C5FC6" w:rsidRDefault="006C5F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8E206" w14:textId="77777777" w:rsidR="00512E05" w:rsidRDefault="00512E0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AEE49" w14:textId="5609BE35" w:rsidR="00512E05" w:rsidRDefault="00512E0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B6D05" w14:textId="77777777" w:rsidR="00512E05" w:rsidRDefault="00512E0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E1BEF"/>
    <w:multiLevelType w:val="multilevel"/>
    <w:tmpl w:val="A6C6A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860"/>
    <w:rsid w:val="00145A7E"/>
    <w:rsid w:val="0015564D"/>
    <w:rsid w:val="00187BE5"/>
    <w:rsid w:val="001E1AD9"/>
    <w:rsid w:val="00222FA1"/>
    <w:rsid w:val="002469D4"/>
    <w:rsid w:val="00250E26"/>
    <w:rsid w:val="00263176"/>
    <w:rsid w:val="00271FEA"/>
    <w:rsid w:val="00332662"/>
    <w:rsid w:val="00412302"/>
    <w:rsid w:val="00414B96"/>
    <w:rsid w:val="00434549"/>
    <w:rsid w:val="004634B4"/>
    <w:rsid w:val="004A27FE"/>
    <w:rsid w:val="00512E05"/>
    <w:rsid w:val="006109F0"/>
    <w:rsid w:val="00633DFC"/>
    <w:rsid w:val="006835B6"/>
    <w:rsid w:val="00695D1A"/>
    <w:rsid w:val="006A3820"/>
    <w:rsid w:val="006C5FC6"/>
    <w:rsid w:val="00717DD4"/>
    <w:rsid w:val="0073727F"/>
    <w:rsid w:val="008B601E"/>
    <w:rsid w:val="008C0CDD"/>
    <w:rsid w:val="00934F45"/>
    <w:rsid w:val="00A60466"/>
    <w:rsid w:val="00A62E8A"/>
    <w:rsid w:val="00A81325"/>
    <w:rsid w:val="00B41EEC"/>
    <w:rsid w:val="00B828BC"/>
    <w:rsid w:val="00B851E1"/>
    <w:rsid w:val="00C3323C"/>
    <w:rsid w:val="00C60D13"/>
    <w:rsid w:val="00D13D1A"/>
    <w:rsid w:val="00DD553D"/>
    <w:rsid w:val="00E208B2"/>
    <w:rsid w:val="00E471E4"/>
    <w:rsid w:val="00E946DA"/>
    <w:rsid w:val="00EE0F23"/>
    <w:rsid w:val="00EE73F2"/>
    <w:rsid w:val="00F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F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paragraph" w:styleId="NormalWeb">
    <w:name w:val="Normal (Web)"/>
    <w:basedOn w:val="Normal"/>
    <w:uiPriority w:val="99"/>
    <w:unhideWhenUsed/>
    <w:rsid w:val="00512E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934F45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34F45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34F45"/>
    <w:pPr>
      <w:spacing w:after="0" w:line="240" w:lineRule="auto"/>
      <w:ind w:left="708"/>
    </w:pPr>
    <w:rPr>
      <w:rFonts w:ascii="Arial" w:eastAsia="Times New Roman" w:hAnsi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1DA5D9F9153947B6642E334B9CF33A" ma:contentTypeVersion="13" ma:contentTypeDescription="Crie um novo documento." ma:contentTypeScope="" ma:versionID="24fe25509889f5d622ec3d24d443f5bb">
  <xsd:schema xmlns:xsd="http://www.w3.org/2001/XMLSchema" xmlns:xs="http://www.w3.org/2001/XMLSchema" xmlns:p="http://schemas.microsoft.com/office/2006/metadata/properties" xmlns:ns2="32885ed9-9ddd-4901-9350-4343560e821e" xmlns:ns3="bbed315f-835c-4466-988f-7af6d6d352fe" targetNamespace="http://schemas.microsoft.com/office/2006/metadata/properties" ma:root="true" ma:fieldsID="a6abc13b4274f4068dee372d5aeee52d" ns2:_="" ns3:_="">
    <xsd:import namespace="32885ed9-9ddd-4901-9350-4343560e821e"/>
    <xsd:import namespace="bbed315f-835c-4466-988f-7af6d6d35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85ed9-9ddd-4901-9350-4343560e8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d315f-835c-4466-988f-7af6d6d35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EF3DD-1AF6-4762-9C1B-06617684B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85ed9-9ddd-4901-9350-4343560e821e"/>
    <ds:schemaRef ds:uri="bbed315f-835c-4466-988f-7af6d6d35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080146-A086-4D62-935A-0953CCFB2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1339</Words>
  <Characters>7236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Hollanda</dc:creator>
  <cp:keywords/>
  <dc:description/>
  <cp:lastModifiedBy>Douglas Lopes</cp:lastModifiedBy>
  <cp:revision>13</cp:revision>
  <dcterms:created xsi:type="dcterms:W3CDTF">2021-12-15T15:09:00Z</dcterms:created>
  <dcterms:modified xsi:type="dcterms:W3CDTF">2021-12-17T12:12:00Z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0x0101009F1DA5D9F9153947B6642E334B9CF33A</vt:lpwstr>
  </property>
</Properties>
</file>