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005B" w14:textId="77777777" w:rsidR="002A1A1B" w:rsidRDefault="002A1A1B" w:rsidP="002A1A1B">
      <w:pPr>
        <w:pStyle w:val="Corpodetexto"/>
        <w:spacing w:before="8"/>
        <w:jc w:val="both"/>
        <w:rPr>
          <w:sz w:val="18"/>
        </w:rPr>
      </w:pPr>
    </w:p>
    <w:p w14:paraId="638F96E5" w14:textId="77777777" w:rsidR="002A1A1B" w:rsidRPr="002A1A1B" w:rsidRDefault="002A1A1B" w:rsidP="002A1A1B">
      <w:pPr>
        <w:spacing w:before="56"/>
        <w:ind w:left="1261" w:right="1535"/>
        <w:jc w:val="center"/>
        <w:rPr>
          <w:b/>
          <w:sz w:val="32"/>
          <w:szCs w:val="32"/>
        </w:rPr>
      </w:pPr>
      <w:r w:rsidRPr="002A1A1B">
        <w:rPr>
          <w:b/>
          <w:sz w:val="32"/>
          <w:szCs w:val="32"/>
        </w:rPr>
        <w:t>DECLARAÇÃO</w:t>
      </w:r>
    </w:p>
    <w:p w14:paraId="169CC85A" w14:textId="77777777" w:rsidR="002A1A1B" w:rsidRDefault="002A1A1B" w:rsidP="002A1A1B">
      <w:pPr>
        <w:spacing w:before="121"/>
        <w:ind w:left="174"/>
        <w:jc w:val="both"/>
      </w:pPr>
      <w:r>
        <w:t>Declaro</w:t>
      </w:r>
    </w:p>
    <w:p w14:paraId="17BEF386" w14:textId="77777777" w:rsidR="002A1A1B" w:rsidRDefault="002A1A1B" w:rsidP="002A1A1B">
      <w:pPr>
        <w:spacing w:before="120"/>
        <w:ind w:left="174" w:right="708"/>
        <w:jc w:val="both"/>
      </w:pPr>
      <w:r>
        <w:t>Serem verídicas todas as informações preenchidas no formulário de solicitação de patrocínio enviado ao Sescoop/RJ;</w:t>
      </w:r>
    </w:p>
    <w:p w14:paraId="13911275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0"/>
        <w:ind w:right="697"/>
        <w:jc w:val="both"/>
      </w:pPr>
      <w:r>
        <w:t>Que as contrapartidas aqui propostas não serão acordadas com outras empresas/entidades que tenham missão e objetivos estratégicos correlatos ao Sescoop/RJ, e que porventura estejam patrocinando o projeto descrito neste</w:t>
      </w:r>
      <w:r>
        <w:rPr>
          <w:spacing w:val="-7"/>
        </w:rPr>
        <w:t xml:space="preserve"> </w:t>
      </w:r>
      <w:r>
        <w:t>formulário;</w:t>
      </w:r>
    </w:p>
    <w:p w14:paraId="3F7DBD83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4" w:line="237" w:lineRule="auto"/>
        <w:ind w:right="697"/>
        <w:jc w:val="both"/>
      </w:pPr>
      <w:r>
        <w:t>Que o proponente está regular com todos os documentos relacionados de habilitação jurídica e regularidade fiscal previamente mencionados neste formulário e que, quando solicitados, serão apresentados em até 05 (cinco) dias úteis, observados os prazos de validade dos</w:t>
      </w:r>
      <w:r>
        <w:rPr>
          <w:spacing w:val="-26"/>
        </w:rPr>
        <w:t xml:space="preserve"> </w:t>
      </w:r>
      <w:r>
        <w:t>mesmos;</w:t>
      </w:r>
    </w:p>
    <w:p w14:paraId="55DC2E78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2"/>
        <w:ind w:right="693"/>
        <w:jc w:val="both"/>
      </w:pPr>
      <w:r>
        <w:t xml:space="preserve">Ter ciência de que o Sescoop/RJ realizará consulta ao cadastro de inadimplentes da CGU </w:t>
      </w:r>
      <w:r>
        <w:rPr>
          <w:rFonts w:ascii="Arial" w:hAnsi="Arial"/>
        </w:rPr>
        <w:t xml:space="preserve">– </w:t>
      </w:r>
      <w:r>
        <w:t>Controladoria Geral da União, como condição para obtenção de patrocínio devendo a empresa proponente não constar na referida</w:t>
      </w:r>
      <w:r>
        <w:rPr>
          <w:spacing w:val="-4"/>
        </w:rPr>
        <w:t xml:space="preserve"> </w:t>
      </w:r>
      <w:r>
        <w:t>lista;</w:t>
      </w:r>
    </w:p>
    <w:p w14:paraId="7AEF904D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1"/>
        <w:jc w:val="both"/>
      </w:pPr>
      <w:r>
        <w:t>Que o projeto apresentado evidencia benefícios para o</w:t>
      </w:r>
      <w:r>
        <w:rPr>
          <w:spacing w:val="-21"/>
        </w:rPr>
        <w:t xml:space="preserve"> </w:t>
      </w:r>
      <w:r>
        <w:t>cooperativismo;</w:t>
      </w:r>
    </w:p>
    <w:p w14:paraId="537FCA97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0"/>
        <w:ind w:right="700"/>
        <w:jc w:val="both"/>
      </w:pPr>
      <w:r>
        <w:t>Que o proponente detém em seu objeto social atividade compatível com o desenvolvimento do projeto a ser</w:t>
      </w:r>
      <w:r>
        <w:rPr>
          <w:spacing w:val="-8"/>
        </w:rPr>
        <w:t xml:space="preserve"> </w:t>
      </w:r>
      <w:r>
        <w:t>patrocinado;</w:t>
      </w:r>
    </w:p>
    <w:p w14:paraId="688BDCFE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1"/>
        <w:ind w:right="697"/>
        <w:jc w:val="both"/>
      </w:pPr>
      <w:r>
        <w:t xml:space="preserve">Que o proponente não tem prestação de contas anterior não aprovada ou inconclusa, não está suspenso de licitar e contratar com o Sescoop nacional ou com alguma unidade estadual, não tem ação contenciosa contra o Sescoop nacional ou contra alguma unidade estadual e não está inadimplente perante o Sistema OCB/RJ-Sescoop/RJ </w:t>
      </w:r>
      <w:r>
        <w:rPr>
          <w:spacing w:val="-3"/>
        </w:rPr>
        <w:t xml:space="preserve">por </w:t>
      </w:r>
      <w:r>
        <w:t>qualquer</w:t>
      </w:r>
      <w:r>
        <w:rPr>
          <w:spacing w:val="-12"/>
        </w:rPr>
        <w:t xml:space="preserve"> </w:t>
      </w:r>
      <w:r>
        <w:t>motivo;</w:t>
      </w:r>
    </w:p>
    <w:p w14:paraId="58A9E9D1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1"/>
        <w:ind w:right="695"/>
        <w:jc w:val="both"/>
      </w:pPr>
      <w:r>
        <w:t>Que o proponente não possuiu dirigente, sócio ou empregado que tenha relação de cônjuge companheiro ou parente em linha reta ou colateral, por consaguinidade ou afinidade, até o segundo grau com conselheiro, diretor ou empregado do Sescoop nacional ou de alguma unidade</w:t>
      </w:r>
      <w:r>
        <w:rPr>
          <w:spacing w:val="-27"/>
        </w:rPr>
        <w:t xml:space="preserve"> </w:t>
      </w:r>
      <w:r>
        <w:t>estadual;</w:t>
      </w:r>
    </w:p>
    <w:p w14:paraId="097BE633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1"/>
        <w:ind w:right="702"/>
        <w:jc w:val="both"/>
      </w:pPr>
      <w:r>
        <w:t>Que o proponente se apresenta habilitado juridicamente e regular com o fisco federal, estadual/distrital e</w:t>
      </w:r>
      <w:r>
        <w:rPr>
          <w:spacing w:val="-4"/>
        </w:rPr>
        <w:t xml:space="preserve"> </w:t>
      </w:r>
      <w:r>
        <w:t>municipal;</w:t>
      </w:r>
    </w:p>
    <w:p w14:paraId="713ADBE3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1"/>
        <w:ind w:right="701"/>
        <w:jc w:val="both"/>
      </w:pPr>
      <w:r>
        <w:t>Que o proponente não emprega menor de dezoito anos em trabalho noturno, perigoso ou insalubre e não emprega menor de dezesseis anos, salvo na condição de aprendiz, a partir de quatorze anos, nos termos do inciso XXXIII do art. 7º da Constituição</w:t>
      </w:r>
      <w:r>
        <w:rPr>
          <w:spacing w:val="-22"/>
        </w:rPr>
        <w:t xml:space="preserve"> </w:t>
      </w:r>
      <w:r>
        <w:t>Federal;</w:t>
      </w:r>
    </w:p>
    <w:p w14:paraId="7A12777E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16"/>
        <w:ind w:right="697"/>
        <w:jc w:val="both"/>
      </w:pPr>
      <w:r>
        <w:t>Que o proponente e o projeto não têm má reputação ou falta de integridade, não exploram trabalho infantil,</w:t>
      </w:r>
      <w:r>
        <w:rPr>
          <w:spacing w:val="-6"/>
        </w:rPr>
        <w:t xml:space="preserve"> </w:t>
      </w:r>
      <w:r>
        <w:t>degradante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escravo,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atente</w:t>
      </w:r>
      <w:r>
        <w:rPr>
          <w:spacing w:val="-3"/>
        </w:rPr>
        <w:t xml:space="preserve"> </w:t>
      </w:r>
      <w:r>
        <w:t>contra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ordem</w:t>
      </w:r>
      <w:r>
        <w:rPr>
          <w:spacing w:val="-6"/>
        </w:rPr>
        <w:t xml:space="preserve"> </w:t>
      </w:r>
      <w:r>
        <w:t>pública,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possa</w:t>
      </w:r>
      <w:r>
        <w:rPr>
          <w:spacing w:val="-8"/>
        </w:rPr>
        <w:t xml:space="preserve"> </w:t>
      </w:r>
      <w:r>
        <w:t>gerar</w:t>
      </w:r>
      <w:r>
        <w:rPr>
          <w:spacing w:val="-7"/>
        </w:rPr>
        <w:t xml:space="preserve"> </w:t>
      </w:r>
      <w:r>
        <w:t>demanda</w:t>
      </w:r>
      <w:r>
        <w:rPr>
          <w:spacing w:val="-8"/>
        </w:rPr>
        <w:t xml:space="preserve"> </w:t>
      </w:r>
      <w:r>
        <w:t>judicial ou prejudique a imagem do</w:t>
      </w:r>
      <w:r>
        <w:rPr>
          <w:spacing w:val="-11"/>
        </w:rPr>
        <w:t xml:space="preserve"> </w:t>
      </w:r>
      <w:r>
        <w:t>Sescoop/RJ;</w:t>
      </w:r>
    </w:p>
    <w:p w14:paraId="317F097F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1"/>
        <w:ind w:right="698"/>
        <w:jc w:val="both"/>
      </w:pPr>
      <w:r>
        <w:t>Que o proponente e o projeto não têm vínculos a jogos de azar ou especulativos, salvo se regulamentados em legislação</w:t>
      </w:r>
      <w:r>
        <w:rPr>
          <w:spacing w:val="-8"/>
        </w:rPr>
        <w:t xml:space="preserve"> </w:t>
      </w:r>
      <w:r>
        <w:t>específica;</w:t>
      </w:r>
    </w:p>
    <w:p w14:paraId="719C1630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0"/>
        <w:ind w:right="699"/>
        <w:jc w:val="both"/>
      </w:pPr>
      <w:r>
        <w:t>Que o proponente e o projeto não evidenciam discriminação de raça, credo, orientação sexual ou preconceito de qualquer</w:t>
      </w:r>
      <w:r>
        <w:rPr>
          <w:spacing w:val="-8"/>
        </w:rPr>
        <w:t xml:space="preserve"> </w:t>
      </w:r>
      <w:r>
        <w:t>natureza;</w:t>
      </w:r>
    </w:p>
    <w:p w14:paraId="0C0C3377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616"/>
        </w:tabs>
        <w:spacing w:before="121"/>
        <w:ind w:right="708"/>
        <w:jc w:val="both"/>
      </w:pPr>
      <w:r>
        <w:tab/>
        <w:t>Que o proponente e o projeto não causam impacto negativo à saúde humana, animal (ex. rodeios e vaquejadas) e/ou meio</w:t>
      </w:r>
      <w:r>
        <w:rPr>
          <w:spacing w:val="-8"/>
        </w:rPr>
        <w:t xml:space="preserve"> </w:t>
      </w:r>
      <w:r>
        <w:t>ambiente</w:t>
      </w:r>
    </w:p>
    <w:p w14:paraId="4B1F11CE" w14:textId="77777777" w:rsidR="002A1A1B" w:rsidRDefault="002A1A1B" w:rsidP="002A1A1B">
      <w:pPr>
        <w:jc w:val="both"/>
        <w:sectPr w:rsidR="002A1A1B" w:rsidSect="002A1A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2020" w:right="660" w:bottom="2340" w:left="940" w:header="720" w:footer="0" w:gutter="0"/>
          <w:cols w:space="720"/>
          <w:docGrid w:linePitch="299"/>
        </w:sectPr>
      </w:pPr>
    </w:p>
    <w:p w14:paraId="01FAE0CF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5"/>
        <w:ind w:right="698"/>
        <w:jc w:val="both"/>
      </w:pPr>
      <w:r>
        <w:lastRenderedPageBreak/>
        <w:t xml:space="preserve">Que o proponente e o projeto não têm caráter religioso ou promovido por entidade religiosa e </w:t>
      </w:r>
      <w:r>
        <w:rPr>
          <w:spacing w:val="-3"/>
        </w:rPr>
        <w:t xml:space="preserve">que </w:t>
      </w:r>
      <w:r>
        <w:t>não incentivam o uso de bebidas alcóolicas, cigarro ou</w:t>
      </w:r>
      <w:r>
        <w:rPr>
          <w:spacing w:val="-16"/>
        </w:rPr>
        <w:t xml:space="preserve"> </w:t>
      </w:r>
      <w:r>
        <w:t>drogas;</w:t>
      </w:r>
    </w:p>
    <w:p w14:paraId="108F17EE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1"/>
        <w:ind w:right="695"/>
        <w:jc w:val="both"/>
      </w:pPr>
      <w:r>
        <w:t>Que o proponente e o projeto não têm cunho político-eleitoral-partidário, cujos investimentos captados a título de patrocínio, tenham como finalidade o apoio a financiamento de campanhas, realização de comícios, discursos, ou qualquer outra atividade vinculada a partidos políticos, candidatos e/ou</w:t>
      </w:r>
      <w:r>
        <w:rPr>
          <w:spacing w:val="-6"/>
        </w:rPr>
        <w:t xml:space="preserve"> </w:t>
      </w:r>
      <w:r>
        <w:t>coligações;</w:t>
      </w:r>
    </w:p>
    <w:p w14:paraId="5C95B7D0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1"/>
        <w:ind w:right="692"/>
        <w:jc w:val="both"/>
      </w:pPr>
      <w:r>
        <w:t>Que recursos recebidos do Sescoop/RJ ou de outros patrocinadores deste projeto não serão destinados a financiamento de campanhas, realização de comícios, discursos, ou qualquer outra atividade vinculada a partidos políticos ou candidatos a cargos públicos ou a projetos eleitorais, nem sua execução mencionada com fins eleitoreiros, e que nos responsabilizaremos por devolver os recursos recebidos do Sescoop/RJ, a qualquer tempo, se for identificado desvio dos recursos para as finalidades expressas neste</w:t>
      </w:r>
      <w:r>
        <w:rPr>
          <w:spacing w:val="-6"/>
        </w:rPr>
        <w:t xml:space="preserve"> </w:t>
      </w:r>
      <w:r>
        <w:t>formulário;</w:t>
      </w:r>
    </w:p>
    <w:p w14:paraId="76B999CD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17"/>
        <w:ind w:right="698"/>
        <w:jc w:val="both"/>
      </w:pPr>
      <w:r>
        <w:t>Que o projeto não caracteriza, em sua essência, promoção pessoal de autoridade ou de servidor público dos governos Federal, Estadual, Distrital ou</w:t>
      </w:r>
      <w:r>
        <w:rPr>
          <w:spacing w:val="-13"/>
        </w:rPr>
        <w:t xml:space="preserve"> </w:t>
      </w:r>
      <w:r>
        <w:t>Municipal;</w:t>
      </w:r>
    </w:p>
    <w:p w14:paraId="494E3540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1"/>
        <w:ind w:right="705"/>
        <w:jc w:val="both"/>
      </w:pPr>
      <w:r>
        <w:t>Que o proponente e o projeto não infrigem o Código de Defesa do Consumidor ou qualquer outra Lei ou Norma Jurídica</w:t>
      </w:r>
      <w:r>
        <w:rPr>
          <w:spacing w:val="-8"/>
        </w:rPr>
        <w:t xml:space="preserve"> </w:t>
      </w:r>
      <w:r>
        <w:t>vigente;</w:t>
      </w:r>
    </w:p>
    <w:p w14:paraId="585DA1C1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1"/>
        <w:ind w:right="698"/>
        <w:jc w:val="both"/>
      </w:pPr>
      <w:r>
        <w:t>Que o descarte do material que contenha o logo do Sescoop/RJ será feito responsavelmente e não gerará dano às instituições</w:t>
      </w:r>
      <w:r>
        <w:rPr>
          <w:spacing w:val="-8"/>
        </w:rPr>
        <w:t xml:space="preserve"> </w:t>
      </w:r>
      <w:r>
        <w:t>envolvidas;</w:t>
      </w:r>
    </w:p>
    <w:p w14:paraId="1B134A39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0"/>
        <w:jc w:val="both"/>
      </w:pPr>
      <w:r>
        <w:t>Que o proponente não está sob decretação de falência, dissolução ou</w:t>
      </w:r>
      <w:r>
        <w:rPr>
          <w:spacing w:val="-25"/>
        </w:rPr>
        <w:t xml:space="preserve"> </w:t>
      </w:r>
      <w:r>
        <w:t>liquidação;</w:t>
      </w:r>
    </w:p>
    <w:p w14:paraId="4E132FC4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1"/>
        <w:ind w:right="705"/>
        <w:jc w:val="both"/>
      </w:pPr>
      <w:r>
        <w:t>Estar sujeito às penas da legislação, normas e instrumentos jurídicos pertinentes caso as afirmações declaradas sejam</w:t>
      </w:r>
      <w:r>
        <w:rPr>
          <w:spacing w:val="-4"/>
        </w:rPr>
        <w:t xml:space="preserve"> </w:t>
      </w:r>
      <w:r>
        <w:t>inverídicas;</w:t>
      </w:r>
    </w:p>
    <w:p w14:paraId="511C61D8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0"/>
        <w:ind w:right="704"/>
        <w:jc w:val="both"/>
      </w:pPr>
      <w:r>
        <w:t>Que</w:t>
      </w:r>
      <w:r>
        <w:rPr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recebidos</w:t>
      </w:r>
      <w:r>
        <w:rPr>
          <w:spacing w:val="-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Sescoop/RJ</w:t>
      </w:r>
      <w:r>
        <w:rPr>
          <w:spacing w:val="-5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destinados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instituições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caridade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Poder Público, mas tão somente ao expresso neste Formulário de Solicitação de</w:t>
      </w:r>
      <w:r>
        <w:rPr>
          <w:spacing w:val="-32"/>
        </w:rPr>
        <w:t xml:space="preserve"> </w:t>
      </w:r>
      <w:r>
        <w:t>patrocínio;</w:t>
      </w:r>
    </w:p>
    <w:p w14:paraId="48E28E09" w14:textId="77777777" w:rsidR="002A1A1B" w:rsidRDefault="002A1A1B" w:rsidP="002A1A1B">
      <w:pPr>
        <w:pStyle w:val="PargrafodaLista"/>
        <w:numPr>
          <w:ilvl w:val="0"/>
          <w:numId w:val="8"/>
        </w:numPr>
        <w:tabs>
          <w:tab w:val="left" w:pos="568"/>
        </w:tabs>
        <w:spacing w:before="121"/>
        <w:ind w:right="704"/>
        <w:jc w:val="both"/>
      </w:pPr>
      <w:r>
        <w:t>Estar ciente de que o aporte do Sescoop/RJ será proporcional à comprovação da execução das contrapartidas, conforme estabelecido pelo Sescoop/RJ e celebrado em</w:t>
      </w:r>
      <w:r>
        <w:rPr>
          <w:spacing w:val="-15"/>
        </w:rPr>
        <w:t xml:space="preserve"> </w:t>
      </w:r>
      <w:r>
        <w:t>contrato;</w:t>
      </w:r>
    </w:p>
    <w:p w14:paraId="366FBEB2" w14:textId="77777777" w:rsidR="002A1A1B" w:rsidRDefault="002A1A1B" w:rsidP="002A1A1B">
      <w:pPr>
        <w:pStyle w:val="Corpodetexto"/>
        <w:jc w:val="both"/>
        <w:rPr>
          <w:sz w:val="22"/>
        </w:rPr>
      </w:pPr>
    </w:p>
    <w:p w14:paraId="77F37AD1" w14:textId="77777777" w:rsidR="002A1A1B" w:rsidRDefault="002A1A1B" w:rsidP="002A1A1B">
      <w:pPr>
        <w:pStyle w:val="Corpodetexto"/>
        <w:spacing w:before="11"/>
        <w:jc w:val="both"/>
        <w:rPr>
          <w:sz w:val="31"/>
        </w:rPr>
      </w:pPr>
    </w:p>
    <w:p w14:paraId="52BBA10E" w14:textId="77777777" w:rsidR="002A1A1B" w:rsidRDefault="002A1A1B" w:rsidP="002A1A1B">
      <w:pPr>
        <w:tabs>
          <w:tab w:val="left" w:pos="1759"/>
        </w:tabs>
        <w:ind w:right="278"/>
        <w:jc w:val="center"/>
      </w:pPr>
      <w:r>
        <w:t xml:space="preserve">Cidade/UF, </w:t>
      </w:r>
      <w:r>
        <w:rPr>
          <w:spacing w:val="43"/>
        </w:rPr>
        <w:t xml:space="preserve"> </w:t>
      </w:r>
      <w:r>
        <w:t>de</w:t>
      </w:r>
      <w:r>
        <w:tab/>
        <w:t>de</w:t>
      </w:r>
      <w:r>
        <w:rPr>
          <w:spacing w:val="3"/>
        </w:rPr>
        <w:t xml:space="preserve"> </w:t>
      </w:r>
      <w:r>
        <w:t>202X</w:t>
      </w:r>
    </w:p>
    <w:p w14:paraId="031E7D1E" w14:textId="77777777" w:rsidR="002A1A1B" w:rsidRDefault="002A1A1B" w:rsidP="002A1A1B">
      <w:pPr>
        <w:pStyle w:val="Corpodetexto"/>
        <w:jc w:val="center"/>
        <w:rPr>
          <w:sz w:val="20"/>
        </w:rPr>
      </w:pPr>
    </w:p>
    <w:p w14:paraId="43B29202" w14:textId="77777777" w:rsidR="002A1A1B" w:rsidRDefault="002A1A1B" w:rsidP="002A1A1B">
      <w:pPr>
        <w:pStyle w:val="Corpodetexto"/>
        <w:jc w:val="center"/>
        <w:rPr>
          <w:sz w:val="20"/>
        </w:rPr>
      </w:pPr>
    </w:p>
    <w:p w14:paraId="349833B7" w14:textId="7DCC7EF8" w:rsidR="002A1A1B" w:rsidRDefault="002A1A1B" w:rsidP="002A1A1B">
      <w:pPr>
        <w:pStyle w:val="Corpodetexto"/>
        <w:spacing w:before="8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8F9FA02" wp14:editId="7880BC80">
                <wp:simplePos x="0" y="0"/>
                <wp:positionH relativeFrom="page">
                  <wp:posOffset>2390775</wp:posOffset>
                </wp:positionH>
                <wp:positionV relativeFrom="paragraph">
                  <wp:posOffset>182880</wp:posOffset>
                </wp:positionV>
                <wp:extent cx="2785745" cy="1270"/>
                <wp:effectExtent l="0" t="0" r="0" b="0"/>
                <wp:wrapTopAndBottom/>
                <wp:docPr id="18" name="Forma Liv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5745" cy="1270"/>
                        </a:xfrm>
                        <a:custGeom>
                          <a:avLst/>
                          <a:gdLst>
                            <a:gd name="T0" fmla="+- 0 3765 3765"/>
                            <a:gd name="T1" fmla="*/ T0 w 4387"/>
                            <a:gd name="T2" fmla="+- 0 8151 3765"/>
                            <a:gd name="T3" fmla="*/ T2 w 4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7">
                              <a:moveTo>
                                <a:pt x="0" y="0"/>
                              </a:moveTo>
                              <a:lnTo>
                                <a:pt x="438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21A9" id="Forma Livre: Forma 18" o:spid="_x0000_s1026" style="position:absolute;margin-left:188.25pt;margin-top:14.4pt;width:219.3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" path="m,l4386,e" filled="f" strokeweight=".25292mm">
                <v:path arrowok="t" o:connecttype="custom" o:connectlocs="0,0;2785110,0" o:connectangles="0,0"/>
                <w10:wrap type="topAndBottom" anchorx="page"/>
              </v:shape>
            </w:pict>
          </mc:Fallback>
        </mc:AlternateContent>
      </w:r>
    </w:p>
    <w:p w14:paraId="4E04CDEB" w14:textId="77777777" w:rsidR="002A1A1B" w:rsidRDefault="002A1A1B" w:rsidP="002A1A1B">
      <w:pPr>
        <w:ind w:left="2733" w:right="3011"/>
        <w:jc w:val="center"/>
      </w:pPr>
      <w:r>
        <w:t>(assinatura original, à mão, do representante</w:t>
      </w:r>
      <w:r>
        <w:rPr>
          <w:spacing w:val="-19"/>
        </w:rPr>
        <w:t xml:space="preserve"> </w:t>
      </w:r>
      <w:r>
        <w:t>legal) Nome</w:t>
      </w:r>
    </w:p>
    <w:p w14:paraId="295C936E" w14:textId="77777777" w:rsidR="002A1A1B" w:rsidRDefault="002A1A1B" w:rsidP="002A1A1B">
      <w:pPr>
        <w:ind w:left="1263" w:right="1535"/>
        <w:jc w:val="center"/>
      </w:pPr>
      <w:r>
        <w:t>Cargo</w:t>
      </w:r>
    </w:p>
    <w:p w14:paraId="55C6D6A8" w14:textId="77777777" w:rsidR="00B828BC" w:rsidRPr="002A1A1B" w:rsidRDefault="00B828BC" w:rsidP="002A1A1B">
      <w:pPr>
        <w:jc w:val="both"/>
      </w:pPr>
    </w:p>
    <w:sectPr w:rsidR="00B828BC" w:rsidRPr="002A1A1B" w:rsidSect="00D8519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2526" w14:textId="77777777" w:rsidR="00A4122C" w:rsidRDefault="00A4122C" w:rsidP="00F95860">
      <w:r>
        <w:separator/>
      </w:r>
    </w:p>
  </w:endnote>
  <w:endnote w:type="continuationSeparator" w:id="0">
    <w:p w14:paraId="204C0B63" w14:textId="77777777" w:rsidR="00A4122C" w:rsidRDefault="00A4122C" w:rsidP="00F9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931C" w14:textId="77777777" w:rsidR="00FC3B05" w:rsidRDefault="00FC3B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41F7" w14:textId="7F69BD89" w:rsidR="002A1A1B" w:rsidRDefault="002A1A1B" w:rsidP="002A1A1B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4DCA" w14:textId="77777777" w:rsidR="00FC3B05" w:rsidRDefault="00FC3B05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C76E" w14:textId="77777777" w:rsidR="00787043" w:rsidRDefault="00787043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8E5" w14:textId="0C5AA4D5" w:rsidR="00F95860" w:rsidRDefault="00F95860" w:rsidP="002A1A1B">
    <w:pPr>
      <w:pStyle w:val="Rodap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2527" w14:textId="77777777" w:rsidR="00787043" w:rsidRDefault="007870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F468" w14:textId="77777777" w:rsidR="00A4122C" w:rsidRDefault="00A4122C" w:rsidP="00F95860">
      <w:r>
        <w:separator/>
      </w:r>
    </w:p>
  </w:footnote>
  <w:footnote w:type="continuationSeparator" w:id="0">
    <w:p w14:paraId="58682E2C" w14:textId="77777777" w:rsidR="00A4122C" w:rsidRDefault="00A4122C" w:rsidP="00F9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8AF0" w14:textId="77777777" w:rsidR="00FC3B05" w:rsidRDefault="00FC3B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CA74" w14:textId="74E48FB3" w:rsidR="002A1A1B" w:rsidRDefault="002A1A1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0EDE" w14:textId="77777777" w:rsidR="00FC3B05" w:rsidRDefault="00FC3B0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138C" w14:textId="77777777" w:rsidR="00787043" w:rsidRDefault="00787043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EE49" w14:textId="1699262F" w:rsidR="00F95860" w:rsidRDefault="00F95860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7B60" w14:textId="77777777" w:rsidR="00787043" w:rsidRDefault="007870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B71"/>
    <w:multiLevelType w:val="hybridMultilevel"/>
    <w:tmpl w:val="EEDAD4AA"/>
    <w:lvl w:ilvl="0" w:tplc="336E6E7E">
      <w:start w:val="1"/>
      <w:numFmt w:val="lowerLetter"/>
      <w:lvlText w:val="%1."/>
      <w:lvlJc w:val="left"/>
      <w:pPr>
        <w:ind w:left="393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64D23816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2" w:tplc="2AE04EE2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3" w:tplc="CADAA8A8">
      <w:numFmt w:val="bullet"/>
      <w:lvlText w:val="•"/>
      <w:lvlJc w:val="left"/>
      <w:pPr>
        <w:ind w:left="3287" w:hanging="360"/>
      </w:pPr>
      <w:rPr>
        <w:rFonts w:hint="default"/>
        <w:lang w:val="pt-PT" w:eastAsia="en-US" w:bidi="ar-SA"/>
      </w:rPr>
    </w:lvl>
    <w:lvl w:ilvl="4" w:tplc="A8160144"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5" w:tplc="D46A6BC0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0A269458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7CB81426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53266944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D7C7A7A"/>
    <w:multiLevelType w:val="hybridMultilevel"/>
    <w:tmpl w:val="B5D2E036"/>
    <w:lvl w:ilvl="0" w:tplc="1802444C">
      <w:start w:val="1"/>
      <w:numFmt w:val="decimal"/>
      <w:lvlText w:val="%1-"/>
      <w:lvlJc w:val="left"/>
      <w:pPr>
        <w:ind w:left="1273" w:hanging="284"/>
        <w:jc w:val="left"/>
      </w:pPr>
      <w:rPr>
        <w:rFonts w:ascii="Caladea" w:eastAsia="Caladea" w:hAnsi="Caladea" w:cs="Caladea" w:hint="default"/>
        <w:spacing w:val="0"/>
        <w:w w:val="99"/>
        <w:sz w:val="24"/>
        <w:szCs w:val="24"/>
        <w:lang w:val="pt-PT" w:eastAsia="en-US" w:bidi="ar-SA"/>
      </w:rPr>
    </w:lvl>
    <w:lvl w:ilvl="1" w:tplc="8F9E0E08">
      <w:numFmt w:val="bullet"/>
      <w:lvlText w:val="•"/>
      <w:lvlJc w:val="left"/>
      <w:pPr>
        <w:ind w:left="2182" w:hanging="284"/>
      </w:pPr>
      <w:rPr>
        <w:rFonts w:hint="default"/>
        <w:lang w:val="pt-PT" w:eastAsia="en-US" w:bidi="ar-SA"/>
      </w:rPr>
    </w:lvl>
    <w:lvl w:ilvl="2" w:tplc="CB1CAF86">
      <w:numFmt w:val="bullet"/>
      <w:lvlText w:val="•"/>
      <w:lvlJc w:val="left"/>
      <w:pPr>
        <w:ind w:left="3085" w:hanging="284"/>
      </w:pPr>
      <w:rPr>
        <w:rFonts w:hint="default"/>
        <w:lang w:val="pt-PT" w:eastAsia="en-US" w:bidi="ar-SA"/>
      </w:rPr>
    </w:lvl>
    <w:lvl w:ilvl="3" w:tplc="510A5580">
      <w:numFmt w:val="bullet"/>
      <w:lvlText w:val="•"/>
      <w:lvlJc w:val="left"/>
      <w:pPr>
        <w:ind w:left="3988" w:hanging="284"/>
      </w:pPr>
      <w:rPr>
        <w:rFonts w:hint="default"/>
        <w:lang w:val="pt-PT" w:eastAsia="en-US" w:bidi="ar-SA"/>
      </w:rPr>
    </w:lvl>
    <w:lvl w:ilvl="4" w:tplc="6AF495D6">
      <w:numFmt w:val="bullet"/>
      <w:lvlText w:val="•"/>
      <w:lvlJc w:val="left"/>
      <w:pPr>
        <w:ind w:left="4891" w:hanging="284"/>
      </w:pPr>
      <w:rPr>
        <w:rFonts w:hint="default"/>
        <w:lang w:val="pt-PT" w:eastAsia="en-US" w:bidi="ar-SA"/>
      </w:rPr>
    </w:lvl>
    <w:lvl w:ilvl="5" w:tplc="CA440624">
      <w:numFmt w:val="bullet"/>
      <w:lvlText w:val="•"/>
      <w:lvlJc w:val="left"/>
      <w:pPr>
        <w:ind w:left="5794" w:hanging="284"/>
      </w:pPr>
      <w:rPr>
        <w:rFonts w:hint="default"/>
        <w:lang w:val="pt-PT" w:eastAsia="en-US" w:bidi="ar-SA"/>
      </w:rPr>
    </w:lvl>
    <w:lvl w:ilvl="6" w:tplc="D83E7DB4">
      <w:numFmt w:val="bullet"/>
      <w:lvlText w:val="•"/>
      <w:lvlJc w:val="left"/>
      <w:pPr>
        <w:ind w:left="6697" w:hanging="284"/>
      </w:pPr>
      <w:rPr>
        <w:rFonts w:hint="default"/>
        <w:lang w:val="pt-PT" w:eastAsia="en-US" w:bidi="ar-SA"/>
      </w:rPr>
    </w:lvl>
    <w:lvl w:ilvl="7" w:tplc="D3F4F4D2">
      <w:numFmt w:val="bullet"/>
      <w:lvlText w:val="•"/>
      <w:lvlJc w:val="left"/>
      <w:pPr>
        <w:ind w:left="7600" w:hanging="284"/>
      </w:pPr>
      <w:rPr>
        <w:rFonts w:hint="default"/>
        <w:lang w:val="pt-PT" w:eastAsia="en-US" w:bidi="ar-SA"/>
      </w:rPr>
    </w:lvl>
    <w:lvl w:ilvl="8" w:tplc="B41C0BFE">
      <w:numFmt w:val="bullet"/>
      <w:lvlText w:val="•"/>
      <w:lvlJc w:val="left"/>
      <w:pPr>
        <w:ind w:left="8503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27384AF9"/>
    <w:multiLevelType w:val="hybridMultilevel"/>
    <w:tmpl w:val="EF30C41C"/>
    <w:lvl w:ilvl="0" w:tplc="1A708B8A">
      <w:start w:val="1"/>
      <w:numFmt w:val="lowerLetter"/>
      <w:lvlText w:val="%1."/>
      <w:lvlJc w:val="left"/>
      <w:pPr>
        <w:ind w:left="393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CF9AEF82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2" w:tplc="D1925FA6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3" w:tplc="CA6AE818">
      <w:numFmt w:val="bullet"/>
      <w:lvlText w:val="•"/>
      <w:lvlJc w:val="left"/>
      <w:pPr>
        <w:ind w:left="3287" w:hanging="360"/>
      </w:pPr>
      <w:rPr>
        <w:rFonts w:hint="default"/>
        <w:lang w:val="pt-PT" w:eastAsia="en-US" w:bidi="ar-SA"/>
      </w:rPr>
    </w:lvl>
    <w:lvl w:ilvl="4" w:tplc="6BB0B6A6"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5" w:tplc="A9605048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4C70CC86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DBECAC44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3514C548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90D110E"/>
    <w:multiLevelType w:val="hybridMultilevel"/>
    <w:tmpl w:val="E49E1B32"/>
    <w:lvl w:ilvl="0" w:tplc="A18ADE5C">
      <w:start w:val="1"/>
      <w:numFmt w:val="lowerLetter"/>
      <w:lvlText w:val="%1."/>
      <w:lvlJc w:val="left"/>
      <w:pPr>
        <w:ind w:left="393" w:hanging="28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1DACD1D6">
      <w:numFmt w:val="bullet"/>
      <w:lvlText w:val="•"/>
      <w:lvlJc w:val="left"/>
      <w:pPr>
        <w:ind w:left="1362" w:hanging="284"/>
      </w:pPr>
      <w:rPr>
        <w:rFonts w:hint="default"/>
        <w:lang w:val="pt-PT" w:eastAsia="en-US" w:bidi="ar-SA"/>
      </w:rPr>
    </w:lvl>
    <w:lvl w:ilvl="2" w:tplc="ACF6FE6C">
      <w:numFmt w:val="bullet"/>
      <w:lvlText w:val="•"/>
      <w:lvlJc w:val="left"/>
      <w:pPr>
        <w:ind w:left="2325" w:hanging="284"/>
      </w:pPr>
      <w:rPr>
        <w:rFonts w:hint="default"/>
        <w:lang w:val="pt-PT" w:eastAsia="en-US" w:bidi="ar-SA"/>
      </w:rPr>
    </w:lvl>
    <w:lvl w:ilvl="3" w:tplc="367CADF8">
      <w:numFmt w:val="bullet"/>
      <w:lvlText w:val="•"/>
      <w:lvlJc w:val="left"/>
      <w:pPr>
        <w:ind w:left="3287" w:hanging="284"/>
      </w:pPr>
      <w:rPr>
        <w:rFonts w:hint="default"/>
        <w:lang w:val="pt-PT" w:eastAsia="en-US" w:bidi="ar-SA"/>
      </w:rPr>
    </w:lvl>
    <w:lvl w:ilvl="4" w:tplc="84F65D0E">
      <w:numFmt w:val="bullet"/>
      <w:lvlText w:val="•"/>
      <w:lvlJc w:val="left"/>
      <w:pPr>
        <w:ind w:left="4250" w:hanging="284"/>
      </w:pPr>
      <w:rPr>
        <w:rFonts w:hint="default"/>
        <w:lang w:val="pt-PT" w:eastAsia="en-US" w:bidi="ar-SA"/>
      </w:rPr>
    </w:lvl>
    <w:lvl w:ilvl="5" w:tplc="6D56E5A2">
      <w:numFmt w:val="bullet"/>
      <w:lvlText w:val="•"/>
      <w:lvlJc w:val="left"/>
      <w:pPr>
        <w:ind w:left="5213" w:hanging="284"/>
      </w:pPr>
      <w:rPr>
        <w:rFonts w:hint="default"/>
        <w:lang w:val="pt-PT" w:eastAsia="en-US" w:bidi="ar-SA"/>
      </w:rPr>
    </w:lvl>
    <w:lvl w:ilvl="6" w:tplc="31388DDA">
      <w:numFmt w:val="bullet"/>
      <w:lvlText w:val="•"/>
      <w:lvlJc w:val="left"/>
      <w:pPr>
        <w:ind w:left="6175" w:hanging="284"/>
      </w:pPr>
      <w:rPr>
        <w:rFonts w:hint="default"/>
        <w:lang w:val="pt-PT" w:eastAsia="en-US" w:bidi="ar-SA"/>
      </w:rPr>
    </w:lvl>
    <w:lvl w:ilvl="7" w:tplc="76702D1E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  <w:lvl w:ilvl="8" w:tplc="3796BE44">
      <w:numFmt w:val="bullet"/>
      <w:lvlText w:val="•"/>
      <w:lvlJc w:val="left"/>
      <w:pPr>
        <w:ind w:left="8100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388F0954"/>
    <w:multiLevelType w:val="hybridMultilevel"/>
    <w:tmpl w:val="F550944C"/>
    <w:lvl w:ilvl="0" w:tplc="A7365F50">
      <w:start w:val="1"/>
      <w:numFmt w:val="decimal"/>
      <w:lvlText w:val="%1."/>
      <w:lvlJc w:val="left"/>
      <w:pPr>
        <w:ind w:left="567" w:hanging="428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t-PT" w:eastAsia="en-US" w:bidi="ar-SA"/>
      </w:rPr>
    </w:lvl>
    <w:lvl w:ilvl="1" w:tplc="D428889E">
      <w:numFmt w:val="bullet"/>
      <w:lvlText w:val=""/>
      <w:lvlJc w:val="left"/>
      <w:pPr>
        <w:ind w:left="1475" w:hanging="212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828A7EDE">
      <w:numFmt w:val="bullet"/>
      <w:lvlText w:val="•"/>
      <w:lvlJc w:val="left"/>
      <w:pPr>
        <w:ind w:left="2460" w:hanging="212"/>
      </w:pPr>
      <w:rPr>
        <w:rFonts w:hint="default"/>
        <w:lang w:val="pt-PT" w:eastAsia="en-US" w:bidi="ar-SA"/>
      </w:rPr>
    </w:lvl>
    <w:lvl w:ilvl="3" w:tplc="6B1809D2">
      <w:numFmt w:val="bullet"/>
      <w:lvlText w:val="•"/>
      <w:lvlJc w:val="left"/>
      <w:pPr>
        <w:ind w:left="3441" w:hanging="212"/>
      </w:pPr>
      <w:rPr>
        <w:rFonts w:hint="default"/>
        <w:lang w:val="pt-PT" w:eastAsia="en-US" w:bidi="ar-SA"/>
      </w:rPr>
    </w:lvl>
    <w:lvl w:ilvl="4" w:tplc="FECA1A84">
      <w:numFmt w:val="bullet"/>
      <w:lvlText w:val="•"/>
      <w:lvlJc w:val="left"/>
      <w:pPr>
        <w:ind w:left="4422" w:hanging="212"/>
      </w:pPr>
      <w:rPr>
        <w:rFonts w:hint="default"/>
        <w:lang w:val="pt-PT" w:eastAsia="en-US" w:bidi="ar-SA"/>
      </w:rPr>
    </w:lvl>
    <w:lvl w:ilvl="5" w:tplc="A09AB328">
      <w:numFmt w:val="bullet"/>
      <w:lvlText w:val="•"/>
      <w:lvlJc w:val="left"/>
      <w:pPr>
        <w:ind w:left="5403" w:hanging="212"/>
      </w:pPr>
      <w:rPr>
        <w:rFonts w:hint="default"/>
        <w:lang w:val="pt-PT" w:eastAsia="en-US" w:bidi="ar-SA"/>
      </w:rPr>
    </w:lvl>
    <w:lvl w:ilvl="6" w:tplc="B8ECE324">
      <w:numFmt w:val="bullet"/>
      <w:lvlText w:val="•"/>
      <w:lvlJc w:val="left"/>
      <w:pPr>
        <w:ind w:left="6384" w:hanging="212"/>
      </w:pPr>
      <w:rPr>
        <w:rFonts w:hint="default"/>
        <w:lang w:val="pt-PT" w:eastAsia="en-US" w:bidi="ar-SA"/>
      </w:rPr>
    </w:lvl>
    <w:lvl w:ilvl="7" w:tplc="569E5CDC">
      <w:numFmt w:val="bullet"/>
      <w:lvlText w:val="•"/>
      <w:lvlJc w:val="left"/>
      <w:pPr>
        <w:ind w:left="7365" w:hanging="212"/>
      </w:pPr>
      <w:rPr>
        <w:rFonts w:hint="default"/>
        <w:lang w:val="pt-PT" w:eastAsia="en-US" w:bidi="ar-SA"/>
      </w:rPr>
    </w:lvl>
    <w:lvl w:ilvl="8" w:tplc="EB3E5FFE">
      <w:numFmt w:val="bullet"/>
      <w:lvlText w:val="•"/>
      <w:lvlJc w:val="left"/>
      <w:pPr>
        <w:ind w:left="8346" w:hanging="212"/>
      </w:pPr>
      <w:rPr>
        <w:rFonts w:hint="default"/>
        <w:lang w:val="pt-PT" w:eastAsia="en-US" w:bidi="ar-SA"/>
      </w:rPr>
    </w:lvl>
  </w:abstractNum>
  <w:abstractNum w:abstractNumId="5" w15:restartNumberingAfterBreak="0">
    <w:nsid w:val="3A336DAB"/>
    <w:multiLevelType w:val="hybridMultilevel"/>
    <w:tmpl w:val="2B525174"/>
    <w:lvl w:ilvl="0" w:tplc="4B60095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4128D88">
      <w:numFmt w:val="bullet"/>
      <w:lvlText w:val="•"/>
      <w:lvlJc w:val="left"/>
      <w:pPr>
        <w:ind w:left="1560" w:hanging="361"/>
      </w:pPr>
      <w:rPr>
        <w:rFonts w:hint="default"/>
        <w:lang w:val="pt-PT" w:eastAsia="en-US" w:bidi="ar-SA"/>
      </w:rPr>
    </w:lvl>
    <w:lvl w:ilvl="2" w:tplc="3E524160">
      <w:numFmt w:val="bullet"/>
      <w:lvlText w:val="•"/>
      <w:lvlJc w:val="left"/>
      <w:pPr>
        <w:ind w:left="2500" w:hanging="361"/>
      </w:pPr>
      <w:rPr>
        <w:rFonts w:hint="default"/>
        <w:lang w:val="pt-PT" w:eastAsia="en-US" w:bidi="ar-SA"/>
      </w:rPr>
    </w:lvl>
    <w:lvl w:ilvl="3" w:tplc="87424FBC">
      <w:numFmt w:val="bullet"/>
      <w:lvlText w:val="•"/>
      <w:lvlJc w:val="left"/>
      <w:pPr>
        <w:ind w:left="3441" w:hanging="361"/>
      </w:pPr>
      <w:rPr>
        <w:rFonts w:hint="default"/>
        <w:lang w:val="pt-PT" w:eastAsia="en-US" w:bidi="ar-SA"/>
      </w:rPr>
    </w:lvl>
    <w:lvl w:ilvl="4" w:tplc="3D8475C2">
      <w:numFmt w:val="bullet"/>
      <w:lvlText w:val="•"/>
      <w:lvlJc w:val="left"/>
      <w:pPr>
        <w:ind w:left="4382" w:hanging="361"/>
      </w:pPr>
      <w:rPr>
        <w:rFonts w:hint="default"/>
        <w:lang w:val="pt-PT" w:eastAsia="en-US" w:bidi="ar-SA"/>
      </w:rPr>
    </w:lvl>
    <w:lvl w:ilvl="5" w:tplc="01B026BA">
      <w:numFmt w:val="bullet"/>
      <w:lvlText w:val="•"/>
      <w:lvlJc w:val="left"/>
      <w:pPr>
        <w:ind w:left="5322" w:hanging="361"/>
      </w:pPr>
      <w:rPr>
        <w:rFonts w:hint="default"/>
        <w:lang w:val="pt-PT" w:eastAsia="en-US" w:bidi="ar-SA"/>
      </w:rPr>
    </w:lvl>
    <w:lvl w:ilvl="6" w:tplc="2E9A25D0">
      <w:numFmt w:val="bullet"/>
      <w:lvlText w:val="•"/>
      <w:lvlJc w:val="left"/>
      <w:pPr>
        <w:ind w:left="6263" w:hanging="361"/>
      </w:pPr>
      <w:rPr>
        <w:rFonts w:hint="default"/>
        <w:lang w:val="pt-PT" w:eastAsia="en-US" w:bidi="ar-SA"/>
      </w:rPr>
    </w:lvl>
    <w:lvl w:ilvl="7" w:tplc="DF185308">
      <w:numFmt w:val="bullet"/>
      <w:lvlText w:val="•"/>
      <w:lvlJc w:val="left"/>
      <w:pPr>
        <w:ind w:left="7204" w:hanging="361"/>
      </w:pPr>
      <w:rPr>
        <w:rFonts w:hint="default"/>
        <w:lang w:val="pt-PT" w:eastAsia="en-US" w:bidi="ar-SA"/>
      </w:rPr>
    </w:lvl>
    <w:lvl w:ilvl="8" w:tplc="D012C534">
      <w:numFmt w:val="bullet"/>
      <w:lvlText w:val="•"/>
      <w:lvlJc w:val="left"/>
      <w:pPr>
        <w:ind w:left="8144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4AB826B7"/>
    <w:multiLevelType w:val="hybridMultilevel"/>
    <w:tmpl w:val="D9A8C238"/>
    <w:lvl w:ilvl="0" w:tplc="5178C6D2">
      <w:start w:val="1"/>
      <w:numFmt w:val="lowerLetter"/>
      <w:lvlText w:val="%1."/>
      <w:lvlJc w:val="left"/>
      <w:pPr>
        <w:ind w:left="393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1FA2D8C4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2" w:tplc="84ECEA7A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3" w:tplc="C7C0ADC0">
      <w:numFmt w:val="bullet"/>
      <w:lvlText w:val="•"/>
      <w:lvlJc w:val="left"/>
      <w:pPr>
        <w:ind w:left="3287" w:hanging="360"/>
      </w:pPr>
      <w:rPr>
        <w:rFonts w:hint="default"/>
        <w:lang w:val="pt-PT" w:eastAsia="en-US" w:bidi="ar-SA"/>
      </w:rPr>
    </w:lvl>
    <w:lvl w:ilvl="4" w:tplc="3B54731A"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5" w:tplc="11461D5C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D0BEA9A8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00F4E662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C9041A92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6C27CDA"/>
    <w:multiLevelType w:val="hybridMultilevel"/>
    <w:tmpl w:val="2FE0334A"/>
    <w:lvl w:ilvl="0" w:tplc="E7C86A84">
      <w:start w:val="1"/>
      <w:numFmt w:val="lowerLetter"/>
      <w:lvlText w:val="%1."/>
      <w:lvlJc w:val="left"/>
      <w:pPr>
        <w:ind w:left="393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B982561C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2" w:tplc="C352BA1C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3" w:tplc="50FA14E8">
      <w:numFmt w:val="bullet"/>
      <w:lvlText w:val="•"/>
      <w:lvlJc w:val="left"/>
      <w:pPr>
        <w:ind w:left="3287" w:hanging="360"/>
      </w:pPr>
      <w:rPr>
        <w:rFonts w:hint="default"/>
        <w:lang w:val="pt-PT" w:eastAsia="en-US" w:bidi="ar-SA"/>
      </w:rPr>
    </w:lvl>
    <w:lvl w:ilvl="4" w:tplc="5472E900"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5" w:tplc="410865C2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2B50F454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E638AA12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1730E598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</w:abstractNum>
  <w:num w:numId="1" w16cid:durableId="1784615645">
    <w:abstractNumId w:val="5"/>
  </w:num>
  <w:num w:numId="2" w16cid:durableId="1431117844">
    <w:abstractNumId w:val="6"/>
  </w:num>
  <w:num w:numId="3" w16cid:durableId="1437289438">
    <w:abstractNumId w:val="7"/>
  </w:num>
  <w:num w:numId="4" w16cid:durableId="1108886901">
    <w:abstractNumId w:val="0"/>
  </w:num>
  <w:num w:numId="5" w16cid:durableId="1479227262">
    <w:abstractNumId w:val="3"/>
  </w:num>
  <w:num w:numId="6" w16cid:durableId="379014712">
    <w:abstractNumId w:val="2"/>
  </w:num>
  <w:num w:numId="7" w16cid:durableId="706487015">
    <w:abstractNumId w:val="1"/>
  </w:num>
  <w:num w:numId="8" w16cid:durableId="642462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60"/>
    <w:rsid w:val="002A1A1B"/>
    <w:rsid w:val="00445D1C"/>
    <w:rsid w:val="00787043"/>
    <w:rsid w:val="008C4A67"/>
    <w:rsid w:val="00954C61"/>
    <w:rsid w:val="00994EBE"/>
    <w:rsid w:val="00A4122C"/>
    <w:rsid w:val="00B20080"/>
    <w:rsid w:val="00B828BC"/>
    <w:rsid w:val="00CF4C12"/>
    <w:rsid w:val="00D13D1A"/>
    <w:rsid w:val="00D85191"/>
    <w:rsid w:val="00DD553D"/>
    <w:rsid w:val="00E460DE"/>
    <w:rsid w:val="00EC13CA"/>
    <w:rsid w:val="00F95860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9A9B3"/>
  <w15:chartTrackingRefBased/>
  <w15:docId w15:val="{5BBADE19-161B-4C8A-BA3A-A3C488E0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9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8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860"/>
  </w:style>
  <w:style w:type="paragraph" w:styleId="Rodap">
    <w:name w:val="footer"/>
    <w:basedOn w:val="Normal"/>
    <w:link w:val="RodapChar"/>
    <w:uiPriority w:val="99"/>
    <w:unhideWhenUsed/>
    <w:rsid w:val="00F958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860"/>
  </w:style>
  <w:style w:type="table" w:customStyle="1" w:styleId="TableNormal">
    <w:name w:val="Table Normal"/>
    <w:uiPriority w:val="2"/>
    <w:semiHidden/>
    <w:unhideWhenUsed/>
    <w:qFormat/>
    <w:rsid w:val="00D85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851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85191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85191"/>
  </w:style>
  <w:style w:type="paragraph" w:styleId="PargrafodaLista">
    <w:name w:val="List Paragraph"/>
    <w:basedOn w:val="Normal"/>
    <w:uiPriority w:val="1"/>
    <w:qFormat/>
    <w:rsid w:val="002A1A1B"/>
    <w:pPr>
      <w:ind w:left="567" w:hanging="4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3" ma:contentTypeDescription="Crie um novo documento." ma:contentTypeScope="" ma:versionID="7e6ad64c3da428750a45d84cc7e923ef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322ce318228a7ae79e74910a6a484948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D7C20-E234-47EB-8E91-E3D857CE1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0C224B-2AC9-4679-BD8F-3716DB944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a833-732b-4a65-aa7c-1285a4ec797b"/>
    <ds:schemaRef ds:uri="c6776ffa-9e61-4d22-995f-06b59eb2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AB9A6-8E43-4D67-A1DC-F3271E8EF8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A23584-BC89-4063-9CB9-8320DA2CB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Hollanda</dc:creator>
  <cp:keywords/>
  <dc:description/>
  <cp:lastModifiedBy>Bruno Oliveira</cp:lastModifiedBy>
  <cp:revision>2</cp:revision>
  <dcterms:created xsi:type="dcterms:W3CDTF">2022-04-18T19:01:00Z</dcterms:created>
  <dcterms:modified xsi:type="dcterms:W3CDTF">2022-04-18T19:01:00Z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</Properties>
</file>